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5B" w:rsidRDefault="00E3725B" w:rsidP="00E3725B">
      <w:pPr>
        <w:pStyle w:val="Default"/>
      </w:pPr>
    </w:p>
    <w:p w:rsidR="00E3725B" w:rsidRDefault="00E3725B" w:rsidP="00E23C54">
      <w:pPr>
        <w:pStyle w:val="Default"/>
        <w:jc w:val="center"/>
        <w:rPr>
          <w:b/>
          <w:bCs/>
        </w:rPr>
      </w:pPr>
      <w:r w:rsidRPr="004537D4">
        <w:rPr>
          <w:b/>
          <w:bCs/>
        </w:rPr>
        <w:t>Wytyczne dotyczące organizowania i przeprowadzania w 2021 r. egzaminów:</w:t>
      </w:r>
    </w:p>
    <w:p w:rsidR="004537D4" w:rsidRPr="004537D4" w:rsidRDefault="004537D4" w:rsidP="00E23C54">
      <w:pPr>
        <w:pStyle w:val="Default"/>
        <w:jc w:val="center"/>
      </w:pPr>
    </w:p>
    <w:p w:rsidR="00E3725B" w:rsidRDefault="00E3725B" w:rsidP="00E3725B">
      <w:pPr>
        <w:pStyle w:val="Default"/>
        <w:spacing w:after="173"/>
        <w:rPr>
          <w:sz w:val="23"/>
          <w:szCs w:val="23"/>
        </w:rPr>
      </w:pPr>
      <w:r>
        <w:rPr>
          <w:sz w:val="23"/>
          <w:szCs w:val="23"/>
        </w:rPr>
        <w:t xml:space="preserve"> </w:t>
      </w:r>
      <w:r>
        <w:rPr>
          <w:b/>
          <w:bCs/>
          <w:sz w:val="23"/>
          <w:szCs w:val="23"/>
        </w:rPr>
        <w:t xml:space="preserve">ósmoklasisty (E8) </w:t>
      </w:r>
    </w:p>
    <w:p w:rsidR="00E3725B" w:rsidRDefault="00E3725B" w:rsidP="00E3725B">
      <w:pPr>
        <w:pStyle w:val="Default"/>
        <w:spacing w:after="173"/>
        <w:rPr>
          <w:sz w:val="23"/>
          <w:szCs w:val="23"/>
        </w:rPr>
      </w:pPr>
      <w:r>
        <w:rPr>
          <w:sz w:val="23"/>
          <w:szCs w:val="23"/>
        </w:rPr>
        <w:t xml:space="preserve"> </w:t>
      </w:r>
      <w:r>
        <w:rPr>
          <w:b/>
          <w:bCs/>
          <w:sz w:val="23"/>
          <w:szCs w:val="23"/>
        </w:rPr>
        <w:t xml:space="preserve">maturalnego (EM) </w:t>
      </w:r>
    </w:p>
    <w:p w:rsidR="00E3725B" w:rsidRDefault="00E3725B" w:rsidP="00E3725B">
      <w:pPr>
        <w:pStyle w:val="Default"/>
        <w:spacing w:after="173"/>
        <w:rPr>
          <w:sz w:val="23"/>
          <w:szCs w:val="23"/>
        </w:rPr>
      </w:pPr>
      <w:r>
        <w:rPr>
          <w:sz w:val="23"/>
          <w:szCs w:val="23"/>
        </w:rPr>
        <w:t xml:space="preserve"> </w:t>
      </w:r>
      <w:r>
        <w:rPr>
          <w:b/>
          <w:bCs/>
          <w:sz w:val="23"/>
          <w:szCs w:val="23"/>
        </w:rPr>
        <w:t>potwierdzającego kwalifikacje w zawodzie (</w:t>
      </w:r>
      <w:proofErr w:type="spellStart"/>
      <w:r>
        <w:rPr>
          <w:b/>
          <w:bCs/>
          <w:sz w:val="23"/>
          <w:szCs w:val="23"/>
        </w:rPr>
        <w:t>EPKwZ</w:t>
      </w:r>
      <w:proofErr w:type="spellEnd"/>
      <w:r>
        <w:rPr>
          <w:b/>
          <w:bCs/>
          <w:sz w:val="23"/>
          <w:szCs w:val="23"/>
        </w:rPr>
        <w:t xml:space="preserve">) </w:t>
      </w:r>
    </w:p>
    <w:p w:rsidR="00E3725B" w:rsidRDefault="00E3725B" w:rsidP="00E3725B">
      <w:pPr>
        <w:pStyle w:val="Default"/>
        <w:spacing w:after="173"/>
        <w:rPr>
          <w:sz w:val="23"/>
          <w:szCs w:val="23"/>
        </w:rPr>
      </w:pPr>
      <w:r>
        <w:rPr>
          <w:sz w:val="23"/>
          <w:szCs w:val="23"/>
        </w:rPr>
        <w:t xml:space="preserve"> </w:t>
      </w:r>
      <w:r>
        <w:rPr>
          <w:b/>
          <w:bCs/>
          <w:sz w:val="23"/>
          <w:szCs w:val="23"/>
        </w:rPr>
        <w:t xml:space="preserve">zawodowego (EZ) </w:t>
      </w:r>
    </w:p>
    <w:p w:rsidR="00E3725B" w:rsidRDefault="00E3725B" w:rsidP="00E3725B">
      <w:pPr>
        <w:pStyle w:val="Default"/>
        <w:rPr>
          <w:sz w:val="23"/>
          <w:szCs w:val="23"/>
        </w:rPr>
      </w:pPr>
      <w:r>
        <w:rPr>
          <w:sz w:val="23"/>
          <w:szCs w:val="23"/>
        </w:rPr>
        <w:t xml:space="preserve"> </w:t>
      </w:r>
      <w:r>
        <w:rPr>
          <w:b/>
          <w:bCs/>
          <w:sz w:val="23"/>
          <w:szCs w:val="23"/>
        </w:rPr>
        <w:t xml:space="preserve">eksternistycznych (EE). </w:t>
      </w:r>
    </w:p>
    <w:p w:rsidR="00BD4906" w:rsidRDefault="00BD4906" w:rsidP="00E3725B"/>
    <w:p w:rsidR="005F30B5" w:rsidRDefault="005F30B5" w:rsidP="005F30B5">
      <w:pPr>
        <w:pStyle w:val="Default"/>
      </w:pPr>
    </w:p>
    <w:p w:rsidR="005F30B5" w:rsidRDefault="005F30B5" w:rsidP="005F30B5">
      <w:pPr>
        <w:pStyle w:val="Default"/>
        <w:rPr>
          <w:sz w:val="23"/>
          <w:szCs w:val="23"/>
        </w:rPr>
      </w:pPr>
      <w:r>
        <w:rPr>
          <w:b/>
          <w:bCs/>
          <w:sz w:val="23"/>
          <w:szCs w:val="23"/>
        </w:rPr>
        <w:t xml:space="preserve">1.1. </w:t>
      </w:r>
      <w:r>
        <w:rPr>
          <w:sz w:val="23"/>
          <w:szCs w:val="23"/>
        </w:rPr>
        <w:t>[*] Na egzamin może przyjść wyłącznie zdający, nauczyciel, inny pracownik szkoły</w:t>
      </w:r>
      <w:r>
        <w:rPr>
          <w:sz w:val="16"/>
          <w:szCs w:val="16"/>
        </w:rPr>
        <w:t>1</w:t>
      </w:r>
      <w:r>
        <w:rPr>
          <w:sz w:val="23"/>
          <w:szCs w:val="23"/>
        </w:rPr>
        <w:t xml:space="preserve">, obserwator, egzaminator lub inna osoba zaangażowana w przeprowadzanie egzaminu – bez objawów chorobowych kompatybilnych z objawami COVID-19. </w:t>
      </w:r>
    </w:p>
    <w:p w:rsidR="005F30B5" w:rsidRDefault="005F30B5" w:rsidP="005F30B5">
      <w:pPr>
        <w:pStyle w:val="Default"/>
        <w:rPr>
          <w:sz w:val="23"/>
          <w:szCs w:val="23"/>
        </w:rPr>
      </w:pPr>
    </w:p>
    <w:p w:rsidR="005F30B5" w:rsidRDefault="005F30B5" w:rsidP="005F30B5">
      <w:pPr>
        <w:pStyle w:val="Default"/>
        <w:rPr>
          <w:sz w:val="23"/>
          <w:szCs w:val="23"/>
        </w:rPr>
      </w:pPr>
      <w:r>
        <w:rPr>
          <w:b/>
          <w:bCs/>
          <w:sz w:val="23"/>
          <w:szCs w:val="23"/>
        </w:rPr>
        <w:t xml:space="preserve">1.2. </w:t>
      </w:r>
      <w:r>
        <w:rPr>
          <w:sz w:val="23"/>
          <w:szCs w:val="23"/>
        </w:rPr>
        <w:t xml:space="preserve">[*] Zdający, nauczyciel inny pracownik szkoły, obserwator, egzaminator lub inna osoba zaangażowana w przeprowadzanie egzaminu nie może przyjść na egzamin, jeżeli przebywa w domu z osobą w izolacji w warunkach domowych albo sama jest objęta kwarantanną lub izolacją w warunkach domowych, z zastrzeżeniem sytuacji opisanej w pkt 1.3. </w:t>
      </w:r>
    </w:p>
    <w:p w:rsidR="00E23C54" w:rsidRDefault="00E23C54" w:rsidP="0047200F">
      <w:pPr>
        <w:pStyle w:val="Default"/>
        <w:rPr>
          <w:b/>
          <w:bCs/>
          <w:sz w:val="23"/>
          <w:szCs w:val="23"/>
        </w:rPr>
      </w:pPr>
    </w:p>
    <w:p w:rsidR="0047200F" w:rsidRDefault="0047200F" w:rsidP="0047200F">
      <w:pPr>
        <w:pStyle w:val="Default"/>
        <w:rPr>
          <w:sz w:val="23"/>
          <w:szCs w:val="23"/>
        </w:rPr>
      </w:pPr>
      <w:r>
        <w:rPr>
          <w:b/>
          <w:bCs/>
          <w:sz w:val="23"/>
          <w:szCs w:val="23"/>
        </w:rPr>
        <w:t xml:space="preserve">1.4. </w:t>
      </w:r>
      <w:r>
        <w:rPr>
          <w:sz w:val="23"/>
          <w:szCs w:val="23"/>
        </w:rPr>
        <w:t xml:space="preserve">[*] Rodzic/Prawny opiekun nie może wejść z dzieckiem na teren szkoły, z wyjątkiem sytuacji, kiedy zdający wymaga pomocy np. w poruszaniu się. </w:t>
      </w:r>
    </w:p>
    <w:p w:rsidR="00023182" w:rsidRDefault="00023182" w:rsidP="00023182">
      <w:pPr>
        <w:pStyle w:val="Default"/>
      </w:pPr>
    </w:p>
    <w:p w:rsidR="00023182" w:rsidRDefault="00023182" w:rsidP="00023182">
      <w:pPr>
        <w:pStyle w:val="Default"/>
        <w:rPr>
          <w:sz w:val="23"/>
          <w:szCs w:val="23"/>
        </w:rPr>
      </w:pPr>
      <w:r>
        <w:rPr>
          <w:b/>
          <w:bCs/>
          <w:sz w:val="23"/>
          <w:szCs w:val="23"/>
        </w:rPr>
        <w:t xml:space="preserve">1.7. </w:t>
      </w:r>
      <w:r>
        <w:rPr>
          <w:sz w:val="23"/>
          <w:szCs w:val="23"/>
        </w:rPr>
        <w:t xml:space="preserve">[*] [!] Zdający nie powinni wnosić na teren szkoły zbędnych rzeczy, w tym książek, urządzeń telekomunikacyjnych, maskotek. </w:t>
      </w:r>
    </w:p>
    <w:p w:rsidR="00023182" w:rsidRDefault="00023182" w:rsidP="00023182">
      <w:pPr>
        <w:pStyle w:val="Default"/>
        <w:rPr>
          <w:sz w:val="23"/>
          <w:szCs w:val="23"/>
        </w:rPr>
      </w:pPr>
    </w:p>
    <w:p w:rsidR="00023182" w:rsidRDefault="00023182" w:rsidP="00023182">
      <w:pPr>
        <w:pStyle w:val="Default"/>
        <w:rPr>
          <w:sz w:val="23"/>
          <w:szCs w:val="23"/>
        </w:rPr>
      </w:pPr>
      <w:r>
        <w:rPr>
          <w:b/>
          <w:bCs/>
          <w:sz w:val="23"/>
          <w:szCs w:val="23"/>
        </w:rPr>
        <w:t xml:space="preserve">1.8. </w:t>
      </w:r>
      <w:r>
        <w:rPr>
          <w:sz w:val="23"/>
          <w:szCs w:val="23"/>
        </w:rPr>
        <w:t xml:space="preserve">[*] [!] 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nie mogą pożyczać przyborów od innych zdających. </w:t>
      </w:r>
    </w:p>
    <w:p w:rsidR="00957B6E" w:rsidRDefault="00957B6E" w:rsidP="00957B6E">
      <w:pPr>
        <w:pStyle w:val="Default"/>
      </w:pPr>
    </w:p>
    <w:p w:rsidR="00957B6E" w:rsidRDefault="00957B6E" w:rsidP="00957B6E">
      <w:pPr>
        <w:pStyle w:val="Default"/>
        <w:rPr>
          <w:sz w:val="23"/>
          <w:szCs w:val="23"/>
        </w:rPr>
      </w:pPr>
      <w:r>
        <w:rPr>
          <w:b/>
          <w:bCs/>
          <w:sz w:val="23"/>
          <w:szCs w:val="23"/>
        </w:rPr>
        <w:t xml:space="preserve">1.9. </w:t>
      </w:r>
      <w:r>
        <w:rPr>
          <w:sz w:val="23"/>
          <w:szCs w:val="23"/>
        </w:rPr>
        <w:t xml:space="preserve">[*] 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 </w:t>
      </w:r>
    </w:p>
    <w:p w:rsidR="00957B6E" w:rsidRDefault="00957B6E" w:rsidP="00957B6E">
      <w:pPr>
        <w:pStyle w:val="Default"/>
        <w:rPr>
          <w:sz w:val="23"/>
          <w:szCs w:val="23"/>
        </w:rPr>
      </w:pPr>
    </w:p>
    <w:p w:rsidR="00957B6E" w:rsidRDefault="00957B6E" w:rsidP="00957B6E">
      <w:pPr>
        <w:pStyle w:val="Default"/>
        <w:rPr>
          <w:sz w:val="23"/>
          <w:szCs w:val="23"/>
        </w:rPr>
      </w:pPr>
      <w:r>
        <w:rPr>
          <w:b/>
          <w:bCs/>
          <w:sz w:val="23"/>
          <w:szCs w:val="23"/>
        </w:rPr>
        <w:t xml:space="preserve">1.10. </w:t>
      </w:r>
      <w:r>
        <w:rPr>
          <w:sz w:val="23"/>
          <w:szCs w:val="23"/>
        </w:rPr>
        <w:t xml:space="preserve">[*] Szkoła nie zapewnia wody pitnej. Na egzamin należy przynieść własną butelkę z wodą. </w:t>
      </w:r>
    </w:p>
    <w:p w:rsidR="00957B6E" w:rsidRDefault="00957B6E" w:rsidP="00957B6E">
      <w:pPr>
        <w:pStyle w:val="Default"/>
        <w:rPr>
          <w:sz w:val="23"/>
          <w:szCs w:val="23"/>
        </w:rPr>
      </w:pPr>
    </w:p>
    <w:p w:rsidR="00957B6E" w:rsidRDefault="00957B6E" w:rsidP="00957B6E">
      <w:pPr>
        <w:pStyle w:val="Default"/>
        <w:rPr>
          <w:sz w:val="23"/>
          <w:szCs w:val="23"/>
        </w:rPr>
      </w:pPr>
      <w:r>
        <w:rPr>
          <w:b/>
          <w:bCs/>
          <w:sz w:val="23"/>
          <w:szCs w:val="23"/>
        </w:rPr>
        <w:t xml:space="preserve">1.11. </w:t>
      </w:r>
      <w:r>
        <w:rPr>
          <w:sz w:val="23"/>
          <w:szCs w:val="23"/>
        </w:rPr>
        <w:t xml:space="preserve">[*] Na terenie szkoły nie ma możliwości zapewnienia posiłków. Osoby przystępujące do więcej niż jednego egzaminu w ciągu dnia będą mogły zjeść przyniesione przez siebie produkty w przerwie między egzaminami. </w:t>
      </w:r>
    </w:p>
    <w:p w:rsidR="00957B6E" w:rsidRDefault="00957B6E" w:rsidP="00957B6E">
      <w:pPr>
        <w:pStyle w:val="Default"/>
        <w:rPr>
          <w:sz w:val="23"/>
          <w:szCs w:val="23"/>
        </w:rPr>
      </w:pPr>
    </w:p>
    <w:p w:rsidR="00957B6E" w:rsidRDefault="00957B6E" w:rsidP="00957B6E">
      <w:pPr>
        <w:pStyle w:val="Default"/>
        <w:rPr>
          <w:sz w:val="23"/>
          <w:szCs w:val="23"/>
        </w:rPr>
      </w:pPr>
      <w:r>
        <w:rPr>
          <w:b/>
          <w:bCs/>
          <w:sz w:val="23"/>
          <w:szCs w:val="23"/>
        </w:rPr>
        <w:t xml:space="preserve">1.12. </w:t>
      </w:r>
      <w:r>
        <w:rPr>
          <w:sz w:val="23"/>
          <w:szCs w:val="23"/>
        </w:rPr>
        <w:t xml:space="preserve">[*] [!] 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 </w:t>
      </w:r>
    </w:p>
    <w:p w:rsidR="00023182" w:rsidRDefault="00023182" w:rsidP="00E3725B"/>
    <w:p w:rsidR="00B50D34" w:rsidRDefault="00B50D34" w:rsidP="00E3725B"/>
    <w:p w:rsidR="00B50D34" w:rsidRDefault="00B50D34" w:rsidP="00E3725B"/>
    <w:p w:rsidR="00A120CA" w:rsidRDefault="00A120CA" w:rsidP="00A120CA">
      <w:pPr>
        <w:pStyle w:val="Default"/>
        <w:rPr>
          <w:sz w:val="23"/>
          <w:szCs w:val="23"/>
        </w:rPr>
      </w:pPr>
      <w:r>
        <w:rPr>
          <w:b/>
          <w:bCs/>
          <w:sz w:val="23"/>
          <w:szCs w:val="23"/>
        </w:rPr>
        <w:lastRenderedPageBreak/>
        <w:t xml:space="preserve">Sekcja 2. </w:t>
      </w:r>
    </w:p>
    <w:p w:rsidR="00A120CA" w:rsidRPr="00712DB8" w:rsidRDefault="00A120CA" w:rsidP="00A120CA">
      <w:pPr>
        <w:pStyle w:val="Default"/>
        <w:rPr>
          <w:b/>
          <w:sz w:val="23"/>
          <w:szCs w:val="23"/>
        </w:rPr>
      </w:pPr>
      <w:r w:rsidRPr="00712DB8">
        <w:rPr>
          <w:b/>
          <w:i/>
          <w:iCs/>
          <w:sz w:val="23"/>
          <w:szCs w:val="23"/>
        </w:rPr>
        <w:t xml:space="preserve">Środki bezpieczeństwa </w:t>
      </w:r>
      <w:r w:rsidRPr="00712DB8">
        <w:rPr>
          <w:b/>
          <w:bCs/>
          <w:i/>
          <w:iCs/>
          <w:sz w:val="23"/>
          <w:szCs w:val="23"/>
        </w:rPr>
        <w:t xml:space="preserve">osobistego </w:t>
      </w:r>
    </w:p>
    <w:p w:rsidR="00712DB8" w:rsidRDefault="00712DB8" w:rsidP="00A120CA">
      <w:pPr>
        <w:pStyle w:val="Default"/>
        <w:rPr>
          <w:b/>
          <w:bCs/>
          <w:sz w:val="23"/>
          <w:szCs w:val="23"/>
        </w:rPr>
      </w:pPr>
    </w:p>
    <w:p w:rsidR="00A120CA" w:rsidRDefault="00A120CA" w:rsidP="00A120CA">
      <w:pPr>
        <w:pStyle w:val="Default"/>
        <w:rPr>
          <w:sz w:val="23"/>
          <w:szCs w:val="23"/>
        </w:rPr>
      </w:pPr>
      <w:r>
        <w:rPr>
          <w:b/>
          <w:bCs/>
          <w:sz w:val="23"/>
          <w:szCs w:val="23"/>
        </w:rPr>
        <w:t xml:space="preserve">2.1. </w:t>
      </w:r>
      <w:r>
        <w:rPr>
          <w:sz w:val="23"/>
          <w:szCs w:val="23"/>
        </w:rPr>
        <w:t xml:space="preserve">[*] Czekając na wejście do szkoły albo sali egzaminacyjnej, zdający zachowują odpowiedni odstęp (co najmniej 1,5 m) oraz mają zakryte usta i nos (maseczką jedno- lub wielorazową). </w:t>
      </w:r>
    </w:p>
    <w:p w:rsidR="00A120CA" w:rsidRDefault="00A120CA" w:rsidP="00A120CA">
      <w:pPr>
        <w:pStyle w:val="Default"/>
        <w:rPr>
          <w:sz w:val="23"/>
          <w:szCs w:val="23"/>
        </w:rPr>
      </w:pPr>
    </w:p>
    <w:p w:rsidR="00A120CA" w:rsidRDefault="00A120CA" w:rsidP="00A120CA">
      <w:pPr>
        <w:pStyle w:val="Default"/>
        <w:rPr>
          <w:sz w:val="23"/>
          <w:szCs w:val="23"/>
        </w:rPr>
      </w:pPr>
      <w:r>
        <w:rPr>
          <w:b/>
          <w:bCs/>
          <w:sz w:val="23"/>
          <w:szCs w:val="23"/>
        </w:rPr>
        <w:t xml:space="preserve">2.2. </w:t>
      </w:r>
      <w:r>
        <w:rPr>
          <w:sz w:val="23"/>
          <w:szCs w:val="23"/>
        </w:rPr>
        <w:t xml:space="preserve">[*] Na teren szkoły mogą wejść wyłącznie osoby z zakrytymi ustami i nosem. Zakrywanie ust i nosa obowiązuje na terenie całej szkoły, z wyjątkiem </w:t>
      </w:r>
      <w:proofErr w:type="spellStart"/>
      <w:r>
        <w:rPr>
          <w:sz w:val="23"/>
          <w:szCs w:val="23"/>
        </w:rPr>
        <w:t>sal</w:t>
      </w:r>
      <w:proofErr w:type="spellEnd"/>
      <w:r>
        <w:rPr>
          <w:sz w:val="23"/>
          <w:szCs w:val="23"/>
        </w:rPr>
        <w:t xml:space="preserve"> egzaminacyjnych po zajęciu miejsc przez zdających lub po podejściu zdających do stanowiska egzaminacyjnego w przypadku </w:t>
      </w:r>
      <w:proofErr w:type="spellStart"/>
      <w:r>
        <w:rPr>
          <w:sz w:val="23"/>
          <w:szCs w:val="23"/>
        </w:rPr>
        <w:t>EPKwZ</w:t>
      </w:r>
      <w:proofErr w:type="spellEnd"/>
      <w:r>
        <w:rPr>
          <w:sz w:val="23"/>
          <w:szCs w:val="23"/>
        </w:rPr>
        <w:t xml:space="preserve"> i EZ. Podczas wpuszczania uczniów do sali egzaminacyjnej członek zespołu nadzorującego może poprosić zdającego o chwilowe odsłonięcie twarzy w celu zweryfikowania jego tożsamości (konieczne jest wówczas zachowanie co najmniej 1,5-metrowego odstępu). </w:t>
      </w:r>
    </w:p>
    <w:p w:rsidR="00A120CA" w:rsidRDefault="00A120CA" w:rsidP="00A120CA">
      <w:pPr>
        <w:pStyle w:val="Default"/>
        <w:rPr>
          <w:sz w:val="23"/>
          <w:szCs w:val="23"/>
        </w:rPr>
      </w:pPr>
    </w:p>
    <w:p w:rsidR="00A120CA" w:rsidRDefault="00A120CA" w:rsidP="00A120CA">
      <w:pPr>
        <w:pStyle w:val="Default"/>
        <w:rPr>
          <w:sz w:val="23"/>
          <w:szCs w:val="23"/>
        </w:rPr>
      </w:pPr>
      <w:r>
        <w:rPr>
          <w:b/>
          <w:bCs/>
          <w:sz w:val="23"/>
          <w:szCs w:val="23"/>
        </w:rPr>
        <w:t xml:space="preserve">2.3. </w:t>
      </w:r>
      <w:r>
        <w:rPr>
          <w:sz w:val="23"/>
          <w:szCs w:val="23"/>
        </w:rPr>
        <w:t xml:space="preserve">[*] [!] Zdający są zobowiązani zakrywać usta i nos do momentu zajęcia miejsca w sali egzaminacyjnej. Po zajęciu miejsca w sali egzaminacyjnej (w trakcie egzaminu) zdający ma obowiązek ponownie zakryć usta i nos, kiedy: </w:t>
      </w:r>
    </w:p>
    <w:p w:rsidR="00A120CA" w:rsidRDefault="00A120CA" w:rsidP="00A120CA">
      <w:pPr>
        <w:pStyle w:val="Default"/>
        <w:spacing w:after="160"/>
        <w:rPr>
          <w:sz w:val="23"/>
          <w:szCs w:val="23"/>
        </w:rPr>
      </w:pPr>
      <w:r>
        <w:rPr>
          <w:sz w:val="23"/>
          <w:szCs w:val="23"/>
        </w:rPr>
        <w:t xml:space="preserve">1) podchodzi do niego przewodniczący albo członek zespołu nadzorującego, aby odpowiedzieć na zadane przez niego pytanie </w:t>
      </w:r>
    </w:p>
    <w:p w:rsidR="00A120CA" w:rsidRDefault="00A120CA" w:rsidP="00A120CA">
      <w:pPr>
        <w:pStyle w:val="Default"/>
        <w:spacing w:after="160"/>
        <w:rPr>
          <w:sz w:val="23"/>
          <w:szCs w:val="23"/>
        </w:rPr>
      </w:pPr>
      <w:r>
        <w:rPr>
          <w:sz w:val="23"/>
          <w:szCs w:val="23"/>
        </w:rPr>
        <w:t xml:space="preserve">2) wychodzi do toalety </w:t>
      </w:r>
    </w:p>
    <w:p w:rsidR="00A120CA" w:rsidRDefault="00A120CA" w:rsidP="00A120CA">
      <w:pPr>
        <w:pStyle w:val="Default"/>
        <w:spacing w:after="160"/>
        <w:rPr>
          <w:sz w:val="23"/>
          <w:szCs w:val="23"/>
        </w:rPr>
      </w:pPr>
      <w:r>
        <w:rPr>
          <w:sz w:val="23"/>
          <w:szCs w:val="23"/>
        </w:rPr>
        <w:t xml:space="preserve">3) podchodzi do niego asystent techniczny lub egzaminator, aby ocenić rezultat pośredni (w części praktycznej </w:t>
      </w:r>
      <w:proofErr w:type="spellStart"/>
      <w:r>
        <w:rPr>
          <w:sz w:val="23"/>
          <w:szCs w:val="23"/>
        </w:rPr>
        <w:t>EPKwZ</w:t>
      </w:r>
      <w:proofErr w:type="spellEnd"/>
      <w:r>
        <w:rPr>
          <w:sz w:val="23"/>
          <w:szCs w:val="23"/>
        </w:rPr>
        <w:t xml:space="preserve"> i EZ) </w:t>
      </w:r>
    </w:p>
    <w:p w:rsidR="00A120CA" w:rsidRDefault="00A120CA" w:rsidP="00A120CA">
      <w:pPr>
        <w:pStyle w:val="Default"/>
        <w:rPr>
          <w:sz w:val="23"/>
          <w:szCs w:val="23"/>
        </w:rPr>
      </w:pPr>
      <w:r>
        <w:rPr>
          <w:sz w:val="23"/>
          <w:szCs w:val="23"/>
        </w:rPr>
        <w:t xml:space="preserve">4) kończy pracę z arkuszem egzaminacyjnym i wychodzi z sali egzaminacyjnej. </w:t>
      </w:r>
    </w:p>
    <w:p w:rsidR="00D4691B" w:rsidRDefault="00D4691B" w:rsidP="00D4691B">
      <w:pPr>
        <w:pStyle w:val="Default"/>
      </w:pPr>
    </w:p>
    <w:p w:rsidR="00D4691B" w:rsidRDefault="00D4691B" w:rsidP="00D4691B">
      <w:pPr>
        <w:pStyle w:val="Default"/>
        <w:rPr>
          <w:sz w:val="23"/>
          <w:szCs w:val="23"/>
        </w:rPr>
      </w:pPr>
      <w:r>
        <w:rPr>
          <w:b/>
          <w:bCs/>
          <w:sz w:val="23"/>
          <w:szCs w:val="23"/>
        </w:rPr>
        <w:t xml:space="preserve">2.5. </w:t>
      </w:r>
      <w:r>
        <w:rPr>
          <w:sz w:val="23"/>
          <w:szCs w:val="23"/>
        </w:rPr>
        <w:t xml:space="preserve">[*] 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 </w:t>
      </w:r>
    </w:p>
    <w:p w:rsidR="00712DB8" w:rsidRDefault="00712DB8" w:rsidP="00D4691B">
      <w:pPr>
        <w:pStyle w:val="Default"/>
        <w:rPr>
          <w:b/>
          <w:bCs/>
          <w:sz w:val="23"/>
          <w:szCs w:val="23"/>
        </w:rPr>
      </w:pPr>
    </w:p>
    <w:p w:rsidR="00D4691B" w:rsidRDefault="00D4691B" w:rsidP="00D4691B">
      <w:pPr>
        <w:pStyle w:val="Default"/>
        <w:rPr>
          <w:sz w:val="23"/>
          <w:szCs w:val="23"/>
        </w:rPr>
      </w:pPr>
      <w:r>
        <w:rPr>
          <w:b/>
          <w:bCs/>
          <w:sz w:val="23"/>
          <w:szCs w:val="23"/>
        </w:rPr>
        <w:t xml:space="preserve">2.7. </w:t>
      </w:r>
      <w:r>
        <w:rPr>
          <w:sz w:val="23"/>
          <w:szCs w:val="23"/>
        </w:rPr>
        <w:t xml:space="preserve">[*] 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 </w:t>
      </w:r>
    </w:p>
    <w:p w:rsidR="00D4691B" w:rsidRDefault="00D4691B" w:rsidP="00D4691B">
      <w:pPr>
        <w:pStyle w:val="Default"/>
      </w:pPr>
    </w:p>
    <w:p w:rsidR="00D4691B" w:rsidRDefault="00D4691B" w:rsidP="00D4691B">
      <w:pPr>
        <w:pStyle w:val="Default"/>
        <w:rPr>
          <w:sz w:val="23"/>
          <w:szCs w:val="23"/>
        </w:rPr>
      </w:pPr>
      <w:r>
        <w:rPr>
          <w:b/>
          <w:bCs/>
          <w:sz w:val="23"/>
          <w:szCs w:val="23"/>
        </w:rPr>
        <w:t xml:space="preserve">2.8. </w:t>
      </w:r>
      <w:r>
        <w:rPr>
          <w:sz w:val="23"/>
          <w:szCs w:val="23"/>
        </w:rPr>
        <w:t xml:space="preserve">[*] W przypadku EM, </w:t>
      </w:r>
      <w:proofErr w:type="spellStart"/>
      <w:r>
        <w:rPr>
          <w:sz w:val="23"/>
          <w:szCs w:val="23"/>
        </w:rPr>
        <w:t>EPKwZ</w:t>
      </w:r>
      <w:proofErr w:type="spellEnd"/>
      <w:r>
        <w:rPr>
          <w:sz w:val="23"/>
          <w:szCs w:val="23"/>
        </w:rPr>
        <w:t xml:space="preserve">, EZ oraz EE zdający nie mogą przebywać w sali egzaminacyjnej podczas przerw między poszczególnymi zakresami, sesjami lub zmianami egzaminu, ze względu na konieczność przeprowadzenia dezynfekcji tych miejsc oraz – jeżeli to konieczne – znajdujących się w nich sprzętów i urządzeń. </w:t>
      </w:r>
    </w:p>
    <w:p w:rsidR="00D4691B" w:rsidRDefault="00D4691B" w:rsidP="00E3725B"/>
    <w:p w:rsidR="00D4691B" w:rsidRDefault="00D4691B" w:rsidP="00D4691B">
      <w:pPr>
        <w:pStyle w:val="Default"/>
        <w:rPr>
          <w:sz w:val="23"/>
          <w:szCs w:val="23"/>
        </w:rPr>
      </w:pPr>
      <w:r>
        <w:rPr>
          <w:b/>
          <w:bCs/>
          <w:sz w:val="23"/>
          <w:szCs w:val="23"/>
        </w:rPr>
        <w:t xml:space="preserve">Sekcja 3. </w:t>
      </w:r>
    </w:p>
    <w:p w:rsidR="00D4691B" w:rsidRPr="00712DB8" w:rsidRDefault="00D4691B" w:rsidP="00D4691B">
      <w:pPr>
        <w:rPr>
          <w:b/>
          <w:bCs/>
          <w:i/>
          <w:iCs/>
          <w:sz w:val="23"/>
          <w:szCs w:val="23"/>
        </w:rPr>
      </w:pPr>
      <w:r w:rsidRPr="00712DB8">
        <w:rPr>
          <w:b/>
          <w:i/>
          <w:iCs/>
          <w:sz w:val="23"/>
          <w:szCs w:val="23"/>
        </w:rPr>
        <w:t xml:space="preserve">Środki bezpieczeństwa związane z </w:t>
      </w:r>
      <w:r w:rsidRPr="00712DB8">
        <w:rPr>
          <w:b/>
          <w:bCs/>
          <w:i/>
          <w:iCs/>
          <w:sz w:val="23"/>
          <w:szCs w:val="23"/>
        </w:rPr>
        <w:t>organizacją przestrzeni, budynków, pomieszczeń</w:t>
      </w:r>
    </w:p>
    <w:p w:rsidR="00D4691B" w:rsidRDefault="00712DB8" w:rsidP="00D4691B">
      <w:pPr>
        <w:pStyle w:val="Default"/>
        <w:rPr>
          <w:sz w:val="23"/>
          <w:szCs w:val="23"/>
        </w:rPr>
      </w:pPr>
      <w:r>
        <w:rPr>
          <w:b/>
          <w:bCs/>
          <w:sz w:val="23"/>
          <w:szCs w:val="23"/>
        </w:rPr>
        <w:t>3</w:t>
      </w:r>
      <w:r w:rsidR="00D4691B">
        <w:rPr>
          <w:b/>
          <w:bCs/>
          <w:sz w:val="23"/>
          <w:szCs w:val="23"/>
        </w:rPr>
        <w:t xml:space="preserve">.4. </w:t>
      </w:r>
      <w:r w:rsidR="00D4691B">
        <w:rPr>
          <w:sz w:val="23"/>
          <w:szCs w:val="23"/>
        </w:rPr>
        <w:t xml:space="preserve">[*] [!] 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o konieczności korzystania z niego przed skorzystaniem z danego materiału egzaminacyjnego/urządzenia oraz po skorzystaniu z tego materiału egzaminacyjnego/urządzenia. </w:t>
      </w:r>
    </w:p>
    <w:p w:rsidR="00D4691B" w:rsidRDefault="00D4691B" w:rsidP="00D4691B"/>
    <w:p w:rsidR="000744CC" w:rsidRDefault="000744CC" w:rsidP="000744CC">
      <w:pPr>
        <w:pStyle w:val="Default"/>
        <w:rPr>
          <w:sz w:val="23"/>
          <w:szCs w:val="23"/>
        </w:rPr>
      </w:pPr>
      <w:r>
        <w:rPr>
          <w:b/>
          <w:bCs/>
          <w:sz w:val="23"/>
          <w:szCs w:val="23"/>
        </w:rPr>
        <w:lastRenderedPageBreak/>
        <w:t xml:space="preserve">Sekcja 4. </w:t>
      </w:r>
    </w:p>
    <w:p w:rsidR="00D4691B" w:rsidRPr="00B50D34" w:rsidRDefault="000744CC" w:rsidP="000744CC">
      <w:pPr>
        <w:rPr>
          <w:b/>
          <w:i/>
          <w:iCs/>
          <w:sz w:val="23"/>
          <w:szCs w:val="23"/>
        </w:rPr>
      </w:pPr>
      <w:r w:rsidRPr="00B50D34">
        <w:rPr>
          <w:b/>
          <w:i/>
          <w:iCs/>
          <w:sz w:val="23"/>
          <w:szCs w:val="23"/>
        </w:rPr>
        <w:t>Dodatkowe procedury bezpieczeństwa w dniu egzaminu</w:t>
      </w:r>
    </w:p>
    <w:p w:rsidR="000744CC" w:rsidRDefault="000744CC" w:rsidP="000744CC">
      <w:pPr>
        <w:pStyle w:val="Default"/>
        <w:rPr>
          <w:sz w:val="23"/>
          <w:szCs w:val="23"/>
        </w:rPr>
      </w:pPr>
      <w:r>
        <w:rPr>
          <w:b/>
          <w:bCs/>
          <w:sz w:val="23"/>
          <w:szCs w:val="23"/>
        </w:rPr>
        <w:t xml:space="preserve">4.6. </w:t>
      </w:r>
      <w:r>
        <w:rPr>
          <w:sz w:val="23"/>
          <w:szCs w:val="23"/>
        </w:rPr>
        <w:t xml:space="preserve">[*] Należy unikać tworzenia się grup zdających przed szkołą oraz przed salą egzaminacyjną przed rozpoczęciem egzaminu oraz po jego zakończeniu. W tym celu dyrektor szkoły może na przykład: </w:t>
      </w:r>
    </w:p>
    <w:p w:rsidR="000744CC" w:rsidRDefault="000744CC" w:rsidP="000744CC">
      <w:pPr>
        <w:pStyle w:val="Default"/>
        <w:spacing w:after="160"/>
        <w:rPr>
          <w:sz w:val="23"/>
          <w:szCs w:val="23"/>
        </w:rPr>
      </w:pPr>
      <w:r>
        <w:rPr>
          <w:sz w:val="23"/>
          <w:szCs w:val="23"/>
        </w:rPr>
        <w:t xml:space="preserve">1) przekazać zdającym z wyprzedzeniem (np. 2-, 3-dniowym) informację o godzinie, o której powinni stawić się w szkole przed rozpoczęciem egzaminu – mogą to być np. różne godziny dla zdających z różnych </w:t>
      </w:r>
      <w:proofErr w:type="spellStart"/>
      <w:r>
        <w:rPr>
          <w:sz w:val="23"/>
          <w:szCs w:val="23"/>
        </w:rPr>
        <w:t>sal</w:t>
      </w:r>
      <w:proofErr w:type="spellEnd"/>
      <w:r>
        <w:rPr>
          <w:sz w:val="23"/>
          <w:szCs w:val="23"/>
        </w:rPr>
        <w:t xml:space="preserve"> egzaminacyjnych (czas wejścia na teren szkoły / do sali egzaminacyjnej w np. 15-, 20-minutowych odstępach) </w:t>
      </w:r>
    </w:p>
    <w:p w:rsidR="000744CC" w:rsidRDefault="000744CC" w:rsidP="000744CC">
      <w:pPr>
        <w:pStyle w:val="Default"/>
        <w:spacing w:after="160"/>
        <w:rPr>
          <w:sz w:val="23"/>
          <w:szCs w:val="23"/>
        </w:rPr>
      </w:pPr>
      <w:r>
        <w:rPr>
          <w:sz w:val="23"/>
          <w:szCs w:val="23"/>
        </w:rPr>
        <w:t xml:space="preserve">2) wpuszczać zdających na teren szkoły różnymi wejściami, np. wg podziału na sale egzaminacyjne lub oddziały </w:t>
      </w:r>
    </w:p>
    <w:p w:rsidR="000744CC" w:rsidRDefault="000744CC" w:rsidP="000744CC">
      <w:pPr>
        <w:pStyle w:val="Default"/>
        <w:spacing w:after="160"/>
        <w:rPr>
          <w:sz w:val="23"/>
          <w:szCs w:val="23"/>
        </w:rPr>
      </w:pPr>
      <w:r>
        <w:rPr>
          <w:sz w:val="23"/>
          <w:szCs w:val="23"/>
        </w:rPr>
        <w:t xml:space="preserve">3) wpuszczać zdających na teren szkoły o różnych godzinach, np. 8:00, 8:20, 8:40, zgodnie z np. podziałem zdających na sale lub przedmioty (w przypadku języków obcych) </w:t>
      </w:r>
    </w:p>
    <w:p w:rsidR="000744CC" w:rsidRDefault="000744CC" w:rsidP="000744CC">
      <w:pPr>
        <w:pStyle w:val="Default"/>
        <w:spacing w:after="160"/>
        <w:rPr>
          <w:sz w:val="23"/>
          <w:szCs w:val="23"/>
        </w:rPr>
      </w:pPr>
      <w:r>
        <w:rPr>
          <w:sz w:val="23"/>
          <w:szCs w:val="23"/>
        </w:rPr>
        <w:t xml:space="preserve">4) zdecydować o rozpoczęciu egzaminu dla kolejnych grup zdających 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 </w:t>
      </w:r>
    </w:p>
    <w:p w:rsidR="000744CC" w:rsidRDefault="000744CC" w:rsidP="000744CC">
      <w:pPr>
        <w:pStyle w:val="Default"/>
        <w:spacing w:after="160"/>
        <w:rPr>
          <w:sz w:val="23"/>
          <w:szCs w:val="23"/>
        </w:rPr>
      </w:pPr>
      <w:r>
        <w:rPr>
          <w:sz w:val="23"/>
          <w:szCs w:val="23"/>
        </w:rPr>
        <w:t xml:space="preserve">5) w przypadku części pisemnej </w:t>
      </w:r>
      <w:proofErr w:type="spellStart"/>
      <w:r>
        <w:rPr>
          <w:sz w:val="23"/>
          <w:szCs w:val="23"/>
        </w:rPr>
        <w:t>EPKwZ</w:t>
      </w:r>
      <w:proofErr w:type="spellEnd"/>
      <w:r>
        <w:rPr>
          <w:sz w:val="23"/>
          <w:szCs w:val="23"/>
        </w:rPr>
        <w:t xml:space="preserve"> i EZ przeprowadzanej przy komputerze – podzielić zdających z jednej zmiany (godziny/sali) na dwie mniejsze grupy i umożliwić przystąpienie do egzaminu zdającym z obu grup w ramach czasu przeznaczonego dla danej zmiany </w:t>
      </w:r>
    </w:p>
    <w:p w:rsidR="000744CC" w:rsidRDefault="000744CC" w:rsidP="00B50D34">
      <w:pPr>
        <w:pStyle w:val="Default"/>
        <w:rPr>
          <w:color w:val="auto"/>
        </w:rPr>
      </w:pPr>
      <w:r>
        <w:rPr>
          <w:sz w:val="23"/>
          <w:szCs w:val="23"/>
        </w:rPr>
        <w:t xml:space="preserve">6) wypuszczać zdających z </w:t>
      </w:r>
      <w:proofErr w:type="spellStart"/>
      <w:r>
        <w:rPr>
          <w:sz w:val="23"/>
          <w:szCs w:val="23"/>
        </w:rPr>
        <w:t>sal</w:t>
      </w:r>
      <w:proofErr w:type="spellEnd"/>
      <w:r>
        <w:rPr>
          <w:sz w:val="23"/>
          <w:szCs w:val="23"/>
        </w:rPr>
        <w:t xml:space="preserve"> po egzaminie według ściśle określonej procedury – np. sala po sali, oddział po oddziale, upewniając się, że zdający nie gromadzą się pod szkołą, aby omówić egzamin </w:t>
      </w:r>
    </w:p>
    <w:p w:rsidR="000744CC" w:rsidRDefault="000744CC" w:rsidP="000744CC">
      <w:pPr>
        <w:pStyle w:val="Default"/>
        <w:rPr>
          <w:color w:val="auto"/>
          <w:sz w:val="23"/>
          <w:szCs w:val="23"/>
        </w:rPr>
      </w:pPr>
      <w:r>
        <w:rPr>
          <w:color w:val="auto"/>
          <w:sz w:val="23"/>
          <w:szCs w:val="23"/>
        </w:rPr>
        <w:t xml:space="preserve">7) jeżeli w szkole przeprowadzanych jest kilka sesji/zmian egzaminu jednego dnia – zapewnić rozdzielenie osób wychodzących z egzaminu od osób wchodzących do szkoły </w:t>
      </w:r>
    </w:p>
    <w:p w:rsidR="000744CC" w:rsidRDefault="000744CC" w:rsidP="000744CC">
      <w:pPr>
        <w:pStyle w:val="Default"/>
      </w:pPr>
    </w:p>
    <w:p w:rsidR="000744CC" w:rsidRDefault="000744CC" w:rsidP="000744CC">
      <w:pPr>
        <w:pStyle w:val="Default"/>
        <w:rPr>
          <w:sz w:val="23"/>
          <w:szCs w:val="23"/>
        </w:rPr>
      </w:pPr>
      <w:r>
        <w:rPr>
          <w:b/>
          <w:bCs/>
          <w:sz w:val="23"/>
          <w:szCs w:val="23"/>
        </w:rPr>
        <w:t xml:space="preserve">4.7. </w:t>
      </w:r>
      <w:r>
        <w:rPr>
          <w:sz w:val="23"/>
          <w:szCs w:val="23"/>
        </w:rPr>
        <w:t xml:space="preserve">[*] W przypadku EM, </w:t>
      </w:r>
      <w:proofErr w:type="spellStart"/>
      <w:r>
        <w:rPr>
          <w:sz w:val="23"/>
          <w:szCs w:val="23"/>
        </w:rPr>
        <w:t>EPKwZ</w:t>
      </w:r>
      <w:proofErr w:type="spellEnd"/>
      <w:r>
        <w:rPr>
          <w:sz w:val="23"/>
          <w:szCs w:val="23"/>
        </w:rPr>
        <w:t xml:space="preserve"> i EZ zdający potwierdzają swoją obecność na egzaminie, podpisując się w wykazie, korzystając z własnego długopisu. </w:t>
      </w:r>
    </w:p>
    <w:p w:rsidR="000744CC" w:rsidRDefault="000744CC" w:rsidP="000744CC"/>
    <w:p w:rsidR="00E23C54" w:rsidRDefault="00E23C54" w:rsidP="00E23C54">
      <w:pPr>
        <w:pStyle w:val="Default"/>
        <w:rPr>
          <w:sz w:val="23"/>
          <w:szCs w:val="23"/>
        </w:rPr>
      </w:pPr>
      <w:r>
        <w:rPr>
          <w:b/>
          <w:bCs/>
          <w:sz w:val="23"/>
          <w:szCs w:val="23"/>
        </w:rPr>
        <w:t xml:space="preserve">Sekcja 5. </w:t>
      </w:r>
    </w:p>
    <w:p w:rsidR="00E23C54" w:rsidRPr="00712DB8" w:rsidRDefault="00E23C54" w:rsidP="00E23C54">
      <w:pPr>
        <w:rPr>
          <w:b/>
          <w:bCs/>
          <w:i/>
          <w:iCs/>
          <w:sz w:val="23"/>
          <w:szCs w:val="23"/>
        </w:rPr>
      </w:pPr>
      <w:r w:rsidRPr="00712DB8">
        <w:rPr>
          <w:b/>
          <w:i/>
          <w:iCs/>
          <w:sz w:val="23"/>
          <w:szCs w:val="23"/>
        </w:rPr>
        <w:t xml:space="preserve">Szczegółowe rozwiązania dotyczące przeprowadzania egzaminów </w:t>
      </w:r>
      <w:r w:rsidRPr="00712DB8">
        <w:rPr>
          <w:b/>
          <w:bCs/>
          <w:i/>
          <w:iCs/>
          <w:sz w:val="23"/>
          <w:szCs w:val="23"/>
        </w:rPr>
        <w:t>z danego przedmiotu</w:t>
      </w:r>
      <w:r w:rsidRPr="00712DB8">
        <w:rPr>
          <w:b/>
          <w:i/>
          <w:iCs/>
          <w:sz w:val="23"/>
          <w:szCs w:val="23"/>
        </w:rPr>
        <w:t xml:space="preserve">, egzaminu </w:t>
      </w:r>
      <w:r w:rsidRPr="00712DB8">
        <w:rPr>
          <w:b/>
          <w:bCs/>
          <w:i/>
          <w:iCs/>
          <w:sz w:val="23"/>
          <w:szCs w:val="23"/>
        </w:rPr>
        <w:t xml:space="preserve">z danej kwalifikacji </w:t>
      </w:r>
      <w:r w:rsidRPr="00712DB8">
        <w:rPr>
          <w:b/>
          <w:i/>
          <w:iCs/>
          <w:sz w:val="23"/>
          <w:szCs w:val="23"/>
        </w:rPr>
        <w:t xml:space="preserve">lub egzaminu </w:t>
      </w:r>
      <w:r w:rsidRPr="00712DB8">
        <w:rPr>
          <w:b/>
          <w:bCs/>
          <w:i/>
          <w:iCs/>
          <w:sz w:val="23"/>
          <w:szCs w:val="23"/>
        </w:rPr>
        <w:t>w dostosowanych warunkach</w:t>
      </w:r>
    </w:p>
    <w:p w:rsidR="00E23C54" w:rsidRDefault="00E23C54" w:rsidP="00E23C54">
      <w:pPr>
        <w:pStyle w:val="Default"/>
      </w:pPr>
    </w:p>
    <w:p w:rsidR="00E23C54" w:rsidRDefault="00E23C54" w:rsidP="00E23C54">
      <w:pPr>
        <w:pStyle w:val="Default"/>
        <w:rPr>
          <w:sz w:val="23"/>
          <w:szCs w:val="23"/>
        </w:rPr>
      </w:pPr>
      <w:r>
        <w:rPr>
          <w:b/>
          <w:bCs/>
          <w:sz w:val="23"/>
          <w:szCs w:val="23"/>
        </w:rPr>
        <w:t xml:space="preserve">5.5. </w:t>
      </w:r>
      <w:r>
        <w:rPr>
          <w:sz w:val="23"/>
          <w:szCs w:val="23"/>
        </w:rPr>
        <w:t xml:space="preserve">[*] [!] Szczegółowe zasady dotyczące przeprowadzania części praktycznej </w:t>
      </w:r>
      <w:proofErr w:type="spellStart"/>
      <w:r>
        <w:rPr>
          <w:sz w:val="23"/>
          <w:szCs w:val="23"/>
        </w:rPr>
        <w:t>EPKwZ</w:t>
      </w:r>
      <w:proofErr w:type="spellEnd"/>
      <w:r>
        <w:rPr>
          <w:sz w:val="23"/>
          <w:szCs w:val="23"/>
        </w:rPr>
        <w:t xml:space="preserve"> oraz EZ w kwalifikacjach wyodrębnionych w zawodach technik masażysta oraz technik </w:t>
      </w:r>
      <w:proofErr w:type="spellStart"/>
      <w:r>
        <w:rPr>
          <w:sz w:val="23"/>
          <w:szCs w:val="23"/>
        </w:rPr>
        <w:t>elektroradiolog</w:t>
      </w:r>
      <w:proofErr w:type="spellEnd"/>
      <w:r>
        <w:rPr>
          <w:sz w:val="23"/>
          <w:szCs w:val="23"/>
        </w:rPr>
        <w:t xml:space="preserve">, w których rozwiązanie zadania lub zadań egzaminacyjnych wymaga bezpośredniego kontaktu zdającego z inną osobą: </w:t>
      </w:r>
      <w:bookmarkStart w:id="0" w:name="_GoBack"/>
      <w:bookmarkEnd w:id="0"/>
    </w:p>
    <w:p w:rsidR="00E23C54" w:rsidRDefault="00E23C54" w:rsidP="00E23C54">
      <w:pPr>
        <w:pStyle w:val="Default"/>
        <w:spacing w:after="160"/>
        <w:rPr>
          <w:sz w:val="23"/>
          <w:szCs w:val="23"/>
        </w:rPr>
      </w:pPr>
      <w:r>
        <w:rPr>
          <w:sz w:val="23"/>
          <w:szCs w:val="23"/>
        </w:rPr>
        <w:t xml:space="preserve">1) </w:t>
      </w:r>
      <w:r w:rsidRPr="00B50D34">
        <w:rPr>
          <w:bCs/>
          <w:sz w:val="23"/>
          <w:szCs w:val="23"/>
        </w:rPr>
        <w:t>technik masażysta</w:t>
      </w:r>
      <w:r>
        <w:rPr>
          <w:b/>
          <w:bCs/>
          <w:sz w:val="23"/>
          <w:szCs w:val="23"/>
        </w:rPr>
        <w:t xml:space="preserve"> </w:t>
      </w:r>
      <w:r>
        <w:rPr>
          <w:sz w:val="23"/>
          <w:szCs w:val="23"/>
        </w:rPr>
        <w:t xml:space="preserve">(kwalifikacja Z.01, MS.01 oraz MED.10): </w:t>
      </w:r>
    </w:p>
    <w:p w:rsidR="00E23C54" w:rsidRDefault="00E23C54" w:rsidP="00E23C54">
      <w:pPr>
        <w:pStyle w:val="Default"/>
        <w:spacing w:after="160"/>
        <w:rPr>
          <w:sz w:val="23"/>
          <w:szCs w:val="23"/>
        </w:rPr>
      </w:pPr>
      <w:r>
        <w:rPr>
          <w:sz w:val="23"/>
          <w:szCs w:val="23"/>
        </w:rPr>
        <w:t xml:space="preserve">a) stanowisko egzaminacyjne powinno zostać przygotowane zgodnie ze zmodyfikowanymi wskazaniami, przesłanymi do ośrodka egzaminacyjnego </w:t>
      </w:r>
    </w:p>
    <w:p w:rsidR="00E23C54" w:rsidRDefault="00E23C54" w:rsidP="00E23C54">
      <w:pPr>
        <w:pStyle w:val="Default"/>
        <w:spacing w:after="160"/>
        <w:rPr>
          <w:sz w:val="23"/>
          <w:szCs w:val="23"/>
        </w:rPr>
      </w:pPr>
      <w:r>
        <w:rPr>
          <w:sz w:val="23"/>
          <w:szCs w:val="23"/>
        </w:rPr>
        <w:t xml:space="preserve">b) zdający powinni zostać poinformowani, że wszystkie czynności związane z dezynfekcją należy wykonywać ze szczególną starannością </w:t>
      </w:r>
    </w:p>
    <w:p w:rsidR="00E23C54" w:rsidRDefault="00E23C54" w:rsidP="00E23C54">
      <w:pPr>
        <w:pStyle w:val="Default"/>
        <w:spacing w:after="160"/>
        <w:rPr>
          <w:sz w:val="23"/>
          <w:szCs w:val="23"/>
        </w:rPr>
      </w:pPr>
      <w:r>
        <w:rPr>
          <w:sz w:val="23"/>
          <w:szCs w:val="23"/>
        </w:rPr>
        <w:t xml:space="preserve">c) asystent techniczny pozostaje w pomieszczeniu egzaminacyjnym przez cały czas trwania egzaminu </w:t>
      </w:r>
    </w:p>
    <w:p w:rsidR="00E23C54" w:rsidRDefault="00E23C54" w:rsidP="00E23C54">
      <w:pPr>
        <w:pStyle w:val="Default"/>
        <w:spacing w:after="160"/>
        <w:rPr>
          <w:sz w:val="23"/>
          <w:szCs w:val="23"/>
        </w:rPr>
      </w:pPr>
      <w:r>
        <w:rPr>
          <w:sz w:val="23"/>
          <w:szCs w:val="23"/>
        </w:rPr>
        <w:lastRenderedPageBreak/>
        <w:t xml:space="preserve">d) w przypadku gdy zdający nie wykona dokładnie czynności dezynfekcji przed zabiegiem (dotyczy m.in. stołu do masażu, kształtek), to na polecenie egzaminatora/przewodniczącego asystent techniczny wykonuje te czynności </w:t>
      </w:r>
    </w:p>
    <w:p w:rsidR="00E23C54" w:rsidRDefault="00E23C54" w:rsidP="00E23C54">
      <w:pPr>
        <w:pStyle w:val="Default"/>
        <w:spacing w:after="160"/>
        <w:rPr>
          <w:sz w:val="23"/>
          <w:szCs w:val="23"/>
        </w:rPr>
      </w:pPr>
      <w:r>
        <w:rPr>
          <w:sz w:val="23"/>
          <w:szCs w:val="23"/>
        </w:rPr>
        <w:t xml:space="preserve">e) po każdej zmianie egzaminu asystent techniczny dezynfekuje na każdym stanowisku: stolik zabiegowy, stanowisko do wypełniania dokumentacji, wieszak na odzież, stół do masażu, taborety, przyłbicę, pojemniki na odpady i brudną bieliznę oraz wymienia worki </w:t>
      </w:r>
    </w:p>
    <w:p w:rsidR="00E23C54" w:rsidRDefault="00E23C54" w:rsidP="00E23C54">
      <w:pPr>
        <w:pStyle w:val="Default"/>
        <w:rPr>
          <w:sz w:val="23"/>
          <w:szCs w:val="23"/>
        </w:rPr>
      </w:pPr>
      <w:r>
        <w:rPr>
          <w:sz w:val="23"/>
          <w:szCs w:val="23"/>
        </w:rPr>
        <w:t xml:space="preserve">f) zdający zakładają jednorazowe rękawiczki (na zdezynfekowane ręce) bezpośrednio przed rozpoczęciem czynności przygotowania stanowiska do masażu </w:t>
      </w:r>
    </w:p>
    <w:p w:rsidR="00E23C54" w:rsidRDefault="00E23C54" w:rsidP="00E23C54">
      <w:pPr>
        <w:pStyle w:val="Default"/>
        <w:spacing w:after="157"/>
        <w:rPr>
          <w:color w:val="auto"/>
          <w:sz w:val="23"/>
          <w:szCs w:val="23"/>
        </w:rPr>
      </w:pPr>
      <w:r>
        <w:rPr>
          <w:color w:val="auto"/>
          <w:sz w:val="23"/>
          <w:szCs w:val="23"/>
        </w:rPr>
        <w:t xml:space="preserve">g) zdający podczas wypełniania dokumentacji mogą zdjąć rękawiczki, jednak przy kolejnym wykonywaniu czynności w obrębie stanowiska do wykonania masażu (w tym wykonanie masażu) muszą założyć nowe rękawiczki jednorazowe </w:t>
      </w:r>
    </w:p>
    <w:p w:rsidR="00E23C54" w:rsidRDefault="00E23C54" w:rsidP="00E23C54">
      <w:pPr>
        <w:pStyle w:val="Default"/>
        <w:spacing w:after="157"/>
        <w:rPr>
          <w:color w:val="auto"/>
          <w:sz w:val="23"/>
          <w:szCs w:val="23"/>
        </w:rPr>
      </w:pPr>
      <w:r>
        <w:rPr>
          <w:color w:val="auto"/>
          <w:sz w:val="23"/>
          <w:szCs w:val="23"/>
        </w:rPr>
        <w:t xml:space="preserve">h) przystępując do pracy z osobą pełniącą rolę pacjenta, zdający zakłada dodatkowo przyłbicę </w:t>
      </w:r>
    </w:p>
    <w:p w:rsidR="00E23C54" w:rsidRDefault="00E23C54" w:rsidP="00E23C54">
      <w:pPr>
        <w:pStyle w:val="Default"/>
        <w:spacing w:after="157"/>
        <w:rPr>
          <w:color w:val="auto"/>
          <w:sz w:val="23"/>
          <w:szCs w:val="23"/>
        </w:rPr>
      </w:pPr>
      <w:r>
        <w:rPr>
          <w:color w:val="auto"/>
          <w:sz w:val="23"/>
          <w:szCs w:val="23"/>
        </w:rPr>
        <w:t xml:space="preserve">i) przebywając w „magazynie”, zdający korzysta z przyborów i sprzętu z jednego regału/półki/szafki przyporządkowanego do danego zdającego </w:t>
      </w:r>
    </w:p>
    <w:p w:rsidR="00E23C54" w:rsidRDefault="00E23C54" w:rsidP="00E23C54">
      <w:pPr>
        <w:pStyle w:val="Default"/>
        <w:spacing w:after="157"/>
        <w:rPr>
          <w:color w:val="auto"/>
          <w:sz w:val="23"/>
          <w:szCs w:val="23"/>
        </w:rPr>
      </w:pPr>
      <w:r>
        <w:rPr>
          <w:color w:val="auto"/>
          <w:sz w:val="23"/>
          <w:szCs w:val="23"/>
        </w:rPr>
        <w:t xml:space="preserve">j) zdający powinni przemieszczać się w obrębie pomieszczenia z uwzględnieniem wytycznych sanitarnych (w maseczce, zachowując co najmniej 1,5-metrowy odstęp) </w:t>
      </w:r>
    </w:p>
    <w:p w:rsidR="00E23C54" w:rsidRDefault="00E23C54" w:rsidP="00E23C54">
      <w:pPr>
        <w:pStyle w:val="Default"/>
        <w:spacing w:after="157"/>
        <w:rPr>
          <w:color w:val="auto"/>
          <w:sz w:val="23"/>
          <w:szCs w:val="23"/>
        </w:rPr>
      </w:pPr>
      <w:r>
        <w:rPr>
          <w:color w:val="auto"/>
          <w:sz w:val="23"/>
          <w:szCs w:val="23"/>
        </w:rPr>
        <w:t xml:space="preserve">k) każde indywidualne stanowisko do masażu jest wyposażone w 1 pojemnik na zużytą bieliznę i 1 pojemnik na odpady komunalne </w:t>
      </w:r>
    </w:p>
    <w:p w:rsidR="00E23C54" w:rsidRDefault="00E23C54" w:rsidP="00E23C54">
      <w:pPr>
        <w:pStyle w:val="Default"/>
        <w:spacing w:after="157"/>
        <w:rPr>
          <w:color w:val="auto"/>
          <w:sz w:val="23"/>
          <w:szCs w:val="23"/>
        </w:rPr>
      </w:pPr>
      <w:r>
        <w:rPr>
          <w:color w:val="auto"/>
          <w:sz w:val="23"/>
          <w:szCs w:val="23"/>
        </w:rPr>
        <w:t xml:space="preserve">l) z kącika sanitarnego (części wspólnej stanowiska) zdający muszą korzystać oddzielnie </w:t>
      </w:r>
    </w:p>
    <w:p w:rsidR="00E23C54" w:rsidRDefault="00E23C54" w:rsidP="00E23C54">
      <w:pPr>
        <w:pStyle w:val="Default"/>
        <w:spacing w:after="157"/>
        <w:rPr>
          <w:color w:val="auto"/>
          <w:sz w:val="23"/>
          <w:szCs w:val="23"/>
        </w:rPr>
      </w:pPr>
      <w:r>
        <w:rPr>
          <w:color w:val="auto"/>
          <w:sz w:val="23"/>
          <w:szCs w:val="23"/>
        </w:rPr>
        <w:t xml:space="preserve">m) zaleca się, aby ośrodek egzaminacyjny zapewnił na każdej zmianie inną osobę pełniącą funkcję asystenta technicznego (istotne w przypadku odmowy przez zdającego/zdających pełnienia roli pacjenta) </w:t>
      </w:r>
    </w:p>
    <w:p w:rsidR="00E23C54" w:rsidRDefault="00E23C54" w:rsidP="00E23C54">
      <w:pPr>
        <w:pStyle w:val="Default"/>
        <w:rPr>
          <w:color w:val="auto"/>
          <w:sz w:val="23"/>
          <w:szCs w:val="23"/>
        </w:rPr>
      </w:pPr>
      <w:r>
        <w:rPr>
          <w:color w:val="auto"/>
          <w:sz w:val="23"/>
          <w:szCs w:val="23"/>
        </w:rPr>
        <w:t xml:space="preserve">n) ośrodek egzaminacyjny jest zobowiązany do zapewnienia co najmniej dwóch par rękawiczek jednorazowych dla każdego zdającego. </w:t>
      </w:r>
    </w:p>
    <w:p w:rsidR="00E23C54" w:rsidRDefault="00E23C54" w:rsidP="00E23C54">
      <w:pPr>
        <w:pStyle w:val="Default"/>
        <w:rPr>
          <w:color w:val="auto"/>
          <w:sz w:val="23"/>
          <w:szCs w:val="23"/>
        </w:rPr>
      </w:pPr>
    </w:p>
    <w:p w:rsidR="00E23C54" w:rsidRDefault="00E23C54" w:rsidP="00E23C54">
      <w:pPr>
        <w:pStyle w:val="Default"/>
        <w:spacing w:after="157"/>
        <w:rPr>
          <w:color w:val="auto"/>
          <w:sz w:val="23"/>
          <w:szCs w:val="23"/>
        </w:rPr>
      </w:pPr>
      <w:r>
        <w:rPr>
          <w:color w:val="auto"/>
          <w:sz w:val="23"/>
          <w:szCs w:val="23"/>
        </w:rPr>
        <w:t xml:space="preserve">2) </w:t>
      </w:r>
      <w:r w:rsidRPr="00B50D34">
        <w:rPr>
          <w:bCs/>
          <w:color w:val="auto"/>
          <w:sz w:val="23"/>
          <w:szCs w:val="23"/>
        </w:rPr>
        <w:t xml:space="preserve">technik </w:t>
      </w:r>
      <w:proofErr w:type="spellStart"/>
      <w:r w:rsidRPr="00B50D34">
        <w:rPr>
          <w:bCs/>
          <w:color w:val="auto"/>
          <w:sz w:val="23"/>
          <w:szCs w:val="23"/>
        </w:rPr>
        <w:t>elektroradiolog</w:t>
      </w:r>
      <w:proofErr w:type="spellEnd"/>
      <w:r>
        <w:rPr>
          <w:b/>
          <w:bCs/>
          <w:color w:val="auto"/>
          <w:sz w:val="23"/>
          <w:szCs w:val="23"/>
        </w:rPr>
        <w:t xml:space="preserve"> </w:t>
      </w:r>
      <w:r>
        <w:rPr>
          <w:color w:val="auto"/>
          <w:sz w:val="23"/>
          <w:szCs w:val="23"/>
        </w:rPr>
        <w:t xml:space="preserve">(kwalifikacja Z.21, MS.19 oraz MED.08): </w:t>
      </w:r>
    </w:p>
    <w:p w:rsidR="00E23C54" w:rsidRDefault="00E23C54" w:rsidP="00E23C54">
      <w:pPr>
        <w:pStyle w:val="Default"/>
        <w:spacing w:after="157"/>
        <w:rPr>
          <w:color w:val="auto"/>
          <w:sz w:val="23"/>
          <w:szCs w:val="23"/>
        </w:rPr>
      </w:pPr>
      <w:r>
        <w:rPr>
          <w:color w:val="auto"/>
          <w:sz w:val="23"/>
          <w:szCs w:val="23"/>
        </w:rPr>
        <w:t xml:space="preserve">a) stanowisko egzaminacyjne powinno zostać przygotowane zgodnie ze zmodyfikowanymi wskazaniami, przesłanymi do ośrodka egzaminacyjnego </w:t>
      </w:r>
    </w:p>
    <w:p w:rsidR="00E23C54" w:rsidRDefault="00E23C54" w:rsidP="00E23C54">
      <w:pPr>
        <w:pStyle w:val="Default"/>
        <w:spacing w:after="157"/>
        <w:rPr>
          <w:color w:val="auto"/>
          <w:sz w:val="23"/>
          <w:szCs w:val="23"/>
        </w:rPr>
      </w:pPr>
      <w:r>
        <w:rPr>
          <w:color w:val="auto"/>
          <w:sz w:val="23"/>
          <w:szCs w:val="23"/>
        </w:rPr>
        <w:t xml:space="preserve">b) zdający powinni zostać poinformowani, że wszystkie czynności związane z dezynfekcją należy wykonywać ze szczególną starannością </w:t>
      </w:r>
    </w:p>
    <w:p w:rsidR="00E23C54" w:rsidRDefault="00E23C54" w:rsidP="00E23C54">
      <w:pPr>
        <w:pStyle w:val="Default"/>
        <w:spacing w:after="157"/>
        <w:rPr>
          <w:color w:val="auto"/>
          <w:sz w:val="23"/>
          <w:szCs w:val="23"/>
        </w:rPr>
      </w:pPr>
      <w:r>
        <w:rPr>
          <w:color w:val="auto"/>
          <w:sz w:val="23"/>
          <w:szCs w:val="23"/>
        </w:rPr>
        <w:t xml:space="preserve">c) zdający zakładają jednorazowe rękawiczki bezpośrednio przed rozpoczęciem czynności przygotowania pacjenta i stanowiska do badań RTG oraz wykonują wszystkie czynności związane z przebiegami części praktycznej egzaminu w rękawiczkach jednorazowych; zdający podczas wypełniania dokumentacji mogą zdjąć rękawiczki </w:t>
      </w:r>
    </w:p>
    <w:p w:rsidR="00E23C54" w:rsidRDefault="00E23C54" w:rsidP="00E23C54">
      <w:pPr>
        <w:pStyle w:val="Default"/>
        <w:rPr>
          <w:color w:val="auto"/>
          <w:sz w:val="23"/>
          <w:szCs w:val="23"/>
        </w:rPr>
      </w:pPr>
      <w:r>
        <w:rPr>
          <w:color w:val="auto"/>
          <w:sz w:val="23"/>
          <w:szCs w:val="23"/>
        </w:rPr>
        <w:t xml:space="preserve">d) przystępując do pracy z osobą pełniącą rolę pacjenta, zdający zakłada dodatkowo przyłbicę, będącą na wyposażeniu ośrodka </w:t>
      </w:r>
    </w:p>
    <w:p w:rsidR="00E23C54" w:rsidRDefault="00E23C54" w:rsidP="00E23C54"/>
    <w:p w:rsidR="00E23C54" w:rsidRPr="00E3725B" w:rsidRDefault="00E23C54" w:rsidP="00E23C54"/>
    <w:sectPr w:rsidR="00E23C54" w:rsidRPr="00E3725B" w:rsidSect="00E23C54">
      <w:pgSz w:w="11906" w:h="17338"/>
      <w:pgMar w:top="1003" w:right="863" w:bottom="1348" w:left="11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B"/>
    <w:rsid w:val="00023182"/>
    <w:rsid w:val="000744CC"/>
    <w:rsid w:val="003D1D19"/>
    <w:rsid w:val="004537D4"/>
    <w:rsid w:val="0047200F"/>
    <w:rsid w:val="00482333"/>
    <w:rsid w:val="005F30B5"/>
    <w:rsid w:val="00705A45"/>
    <w:rsid w:val="00712DB8"/>
    <w:rsid w:val="00957B6E"/>
    <w:rsid w:val="00A120CA"/>
    <w:rsid w:val="00A4642C"/>
    <w:rsid w:val="00B50D34"/>
    <w:rsid w:val="00BD4906"/>
    <w:rsid w:val="00D4691B"/>
    <w:rsid w:val="00E23C54"/>
    <w:rsid w:val="00E37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725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72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9900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Kowalski Ryszard</cp:lastModifiedBy>
  <cp:revision>2</cp:revision>
  <dcterms:created xsi:type="dcterms:W3CDTF">2021-06-20T10:56:00Z</dcterms:created>
  <dcterms:modified xsi:type="dcterms:W3CDTF">2021-06-20T10:56:00Z</dcterms:modified>
</cp:coreProperties>
</file>